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51B8" w14:textId="77777777" w:rsidR="00D26397" w:rsidRPr="00FF60DB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Типовая форма опросного листа</w:t>
      </w:r>
    </w:p>
    <w:p w14:paraId="3050FC27" w14:textId="77777777" w:rsidR="00D26397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при проведении публичных консультаций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624D5" w14:textId="21CD3228" w:rsidR="00D26397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правового акта </w:t>
      </w:r>
      <w:r w:rsidR="00AA6B7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ородского</w:t>
      </w:r>
      <w:r w:rsidRPr="00FF60DB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AA6B77">
        <w:rPr>
          <w:rFonts w:ascii="Times New Roman" w:hAnsi="Times New Roman" w:cs="Times New Roman"/>
          <w:sz w:val="24"/>
          <w:szCs w:val="24"/>
        </w:rPr>
        <w:t xml:space="preserve">Реутов </w:t>
      </w:r>
    </w:p>
    <w:p w14:paraId="711FCFD9" w14:textId="77777777" w:rsidR="00D26397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A67F04A" w14:textId="4F6DA6D5" w:rsidR="00D26397" w:rsidRDefault="00047201" w:rsidP="00396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7201">
        <w:rPr>
          <w:rFonts w:ascii="Times New Roman" w:hAnsi="Times New Roman" w:cs="Times New Roman"/>
          <w:sz w:val="24"/>
          <w:szCs w:val="24"/>
        </w:rPr>
        <w:t>"</w:t>
      </w:r>
      <w:r w:rsidR="00396CB4" w:rsidRPr="00396CB4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396CB4" w:rsidRPr="00396CB4">
        <w:rPr>
          <w:rFonts w:ascii="Times New Roman" w:hAnsi="Times New Roman" w:cs="Times New Roman"/>
          <w:sz w:val="24"/>
          <w:szCs w:val="24"/>
        </w:rPr>
        <w:t>предоставления субсидии из бюджета городского округа Реутов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Pr="00047201">
        <w:rPr>
          <w:rFonts w:ascii="Times New Roman" w:hAnsi="Times New Roman" w:cs="Times New Roman"/>
          <w:sz w:val="24"/>
          <w:szCs w:val="24"/>
        </w:rPr>
        <w:t>"</w:t>
      </w:r>
    </w:p>
    <w:p w14:paraId="7432B5BC" w14:textId="77777777" w:rsidR="00047201" w:rsidRPr="00FF60DB" w:rsidRDefault="00047201" w:rsidP="00D26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7A4E22" w14:textId="16EBA007" w:rsidR="00D26397" w:rsidRPr="00FF60DB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электронной почте на адрес: </w:t>
      </w:r>
      <w:proofErr w:type="spellStart"/>
      <w:r w:rsidR="00AA6B77" w:rsidRPr="00AA6B77">
        <w:rPr>
          <w:rFonts w:ascii="Times New Roman" w:hAnsi="Times New Roman" w:cs="Times New Roman"/>
          <w:sz w:val="24"/>
          <w:szCs w:val="24"/>
          <w:lang w:val="en-US"/>
        </w:rPr>
        <w:t>otdeler</w:t>
      </w:r>
      <w:proofErr w:type="spellEnd"/>
      <w:r w:rsidR="00AA6B77" w:rsidRPr="00AA6B7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A6B77" w:rsidRPr="00AA6B77">
        <w:rPr>
          <w:rFonts w:ascii="Times New Roman" w:hAnsi="Times New Roman" w:cs="Times New Roman"/>
          <w:sz w:val="24"/>
          <w:szCs w:val="24"/>
          <w:lang w:val="en-US"/>
        </w:rPr>
        <w:t>reutov</w:t>
      </w:r>
      <w:proofErr w:type="spellEnd"/>
      <w:r w:rsidR="00AA6B77" w:rsidRPr="00AA6B77">
        <w:rPr>
          <w:rFonts w:ascii="Times New Roman" w:hAnsi="Times New Roman" w:cs="Times New Roman"/>
          <w:sz w:val="24"/>
          <w:szCs w:val="24"/>
        </w:rPr>
        <w:t>.</w:t>
      </w:r>
      <w:r w:rsidR="00AA6B77" w:rsidRPr="00AA6B77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AA6B77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или на бумажном носителе нарочно по адресу: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AA6B77">
        <w:rPr>
          <w:rFonts w:ascii="Times New Roman" w:hAnsi="Times New Roman" w:cs="Times New Roman"/>
          <w:sz w:val="24"/>
          <w:szCs w:val="24"/>
        </w:rPr>
        <w:t xml:space="preserve"> Реутов,</w:t>
      </w:r>
      <w:r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AA6B77">
        <w:rPr>
          <w:rFonts w:ascii="Times New Roman" w:hAnsi="Times New Roman" w:cs="Times New Roman"/>
          <w:sz w:val="24"/>
          <w:szCs w:val="24"/>
        </w:rPr>
        <w:t>Ленина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6B7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A6B7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A6B77">
        <w:rPr>
          <w:rFonts w:ascii="Times New Roman" w:hAnsi="Times New Roman" w:cs="Times New Roman"/>
          <w:sz w:val="24"/>
          <w:szCs w:val="24"/>
        </w:rPr>
        <w:t xml:space="preserve">. 27 </w:t>
      </w:r>
      <w:r w:rsidRPr="00FF60DB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55B10">
        <w:rPr>
          <w:rFonts w:ascii="Times New Roman" w:hAnsi="Times New Roman" w:cs="Times New Roman"/>
          <w:sz w:val="24"/>
          <w:szCs w:val="24"/>
        </w:rPr>
        <w:t>2</w:t>
      </w:r>
      <w:r w:rsidR="00C308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6CB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96C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95CBD" w14:textId="77777777" w:rsidR="00D26397" w:rsidRPr="00FF60DB" w:rsidRDefault="00D26397" w:rsidP="00D26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87B786" w14:textId="77777777" w:rsidR="00D26397" w:rsidRPr="00FF60DB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Эксперты   не   будут   иметь   возможности проанализировать позиции, направленные после указанного срока.</w:t>
      </w:r>
    </w:p>
    <w:p w14:paraId="289842B5" w14:textId="77777777" w:rsidR="00D26397" w:rsidRPr="00FF60DB" w:rsidRDefault="00D26397" w:rsidP="00D26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5194"/>
      </w:tblGrid>
      <w:tr w:rsidR="00D26397" w:rsidRPr="00FF60DB" w14:paraId="6C2753E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7FA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D26397" w:rsidRPr="00FF60DB" w14:paraId="4CB7395C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A3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Вашему желанию укажите: Наименование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E1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C387811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505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Сфера деятельности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1B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6C9794FD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177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52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DB34B0B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965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95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9D3271E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DA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FE3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A1D18C0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97D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 по проекту муниципального нормативного правового акта</w:t>
            </w:r>
          </w:p>
        </w:tc>
      </w:tr>
      <w:tr w:rsidR="00D26397" w:rsidRPr="00FF60DB" w14:paraId="16DCD68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3FD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На решение какой проблемы, на Ваш взгляд, направлено предлагаемое регулирование?</w:t>
            </w:r>
          </w:p>
        </w:tc>
      </w:tr>
      <w:tr w:rsidR="00D26397" w:rsidRPr="00FF60DB" w14:paraId="0109994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E1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570167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E20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Насколько корректно разработчик обосновал необходимость вмешательства органа местного самоуправления? Насколько цель предлагаемого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D26397" w:rsidRPr="00FF60DB" w14:paraId="56F4A17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07E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75CE79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DDA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– выделите те из них,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которые, по Вашему мнению, были бы менее затратны и (или) более эффективны?</w:t>
            </w:r>
          </w:p>
        </w:tc>
      </w:tr>
      <w:tr w:rsidR="00D26397" w:rsidRPr="00FF60DB" w14:paraId="07C53AB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D7C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9C0BCF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0C39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отраслям, по количеству таких субъектов в Вашем городе)?</w:t>
            </w:r>
          </w:p>
        </w:tc>
      </w:tr>
      <w:tr w:rsidR="00D26397" w:rsidRPr="00FF60DB" w14:paraId="03933C0C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2B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D81734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49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26397" w:rsidRPr="00FF60DB" w14:paraId="40EF8E8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B1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5FAE62E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C095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акты?</w:t>
            </w:r>
          </w:p>
        </w:tc>
      </w:tr>
      <w:tr w:rsidR="00D26397" w:rsidRPr="00FF60DB" w14:paraId="60F677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3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94B156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C5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Существуют ли в предлагаемом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 </w:t>
            </w:r>
          </w:p>
          <w:p w14:paraId="4197DFC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 </w:t>
            </w:r>
          </w:p>
          <w:p w14:paraId="7A71355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имеются ли технические ошибки; </w:t>
            </w:r>
          </w:p>
          <w:p w14:paraId="6417B56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положений регулирования к избыточным действиям или, наоборот, ограничивает 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деятельности; </w:t>
            </w:r>
          </w:p>
          <w:p w14:paraId="7C96FAD2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положения к возникновению избыточных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необоснованному существенному росту отдельных видов затрат или появлению новых необоснованных видов затрат; </w:t>
            </w:r>
          </w:p>
          <w:p w14:paraId="4721324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устанавливается ли положением необоснованное ограничение выбора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 существующих или возможных поставщиков или потребителей; </w:t>
            </w:r>
          </w:p>
          <w:p w14:paraId="5F931F37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создает ли исполнение положений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норм; </w:t>
            </w:r>
          </w:p>
          <w:p w14:paraId="2A21751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оптимальный режим осуществления операционной деятельности; </w:t>
            </w:r>
          </w:p>
          <w:p w14:paraId="6096EE9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D26397" w:rsidRPr="00FF60DB" w14:paraId="7AE13CA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8DF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B72BCC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FDB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К каким последствиям может привести принятие нового правового регулирования в части невозможности исполнения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субъектами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дополнительных обязанностей, возникновения избыточных административных и иных ограничений и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деятельности? Приведите конкретные примеры.</w:t>
            </w:r>
          </w:p>
        </w:tc>
      </w:tr>
      <w:tr w:rsidR="00D26397" w:rsidRPr="00FF60DB" w14:paraId="6EE62FD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A4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48A224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B71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Оцените издержки (упущенную выгоду) (прямого, административного характера) индивидуальных предпринимателей и юридических лиц в сфере предпринимательской и иной экономической деятельности, возникающие при введении предлагаемого регулирования. Отдельно укажите временные издержки, которые понесут индивидуальные предприниматели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</w:t>
            </w:r>
          </w:p>
          <w:p w14:paraId="2F0E274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из указанных издержек Вы считаете избыточным (бесполезными) и почему?</w:t>
            </w:r>
          </w:p>
          <w:p w14:paraId="4D04B50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возможно, оцените затраты на выполнение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D26397" w:rsidRPr="00FF60DB" w14:paraId="766F939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38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8E8622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245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предлагаемого правового регулирования различными группами адресатов регулирования?</w:t>
            </w:r>
          </w:p>
        </w:tc>
      </w:tr>
      <w:tr w:rsidR="00D26397" w:rsidRPr="00FF60DB" w14:paraId="756003A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9EC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0350E2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1A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D26397" w:rsidRPr="00FF60DB" w14:paraId="1EC3484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626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C693DB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1BB8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Какие, на Ваш взгляд, целесообразно применить исключения по введению правового регулирования в отношении отдельных категорий? Приведите соответствующее обоснование.</w:t>
            </w:r>
          </w:p>
        </w:tc>
      </w:tr>
      <w:tr w:rsidR="00D26397" w:rsidRPr="00FF60DB" w14:paraId="5982C75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6C1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198288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37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13.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D26397" w:rsidRPr="00FF60DB" w14:paraId="53B3508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87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44A117" w14:textId="77777777" w:rsidR="00C82530" w:rsidRDefault="00C82530"/>
    <w:sectPr w:rsidR="00C8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93"/>
    <w:rsid w:val="00047201"/>
    <w:rsid w:val="00155B10"/>
    <w:rsid w:val="00317C57"/>
    <w:rsid w:val="00396CB4"/>
    <w:rsid w:val="00540680"/>
    <w:rsid w:val="00986565"/>
    <w:rsid w:val="00AA6B77"/>
    <w:rsid w:val="00C3082C"/>
    <w:rsid w:val="00C82530"/>
    <w:rsid w:val="00D26397"/>
    <w:rsid w:val="00D35269"/>
    <w:rsid w:val="00E36393"/>
    <w:rsid w:val="00E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6074"/>
  <w15:chartTrackingRefBased/>
  <w15:docId w15:val="{09695091-3615-42C3-B0AA-DBF52D8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3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26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AA6B7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3</cp:revision>
  <dcterms:created xsi:type="dcterms:W3CDTF">2025-03-05T15:29:00Z</dcterms:created>
  <dcterms:modified xsi:type="dcterms:W3CDTF">2025-03-10T11:56:00Z</dcterms:modified>
</cp:coreProperties>
</file>